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71D" w:rsidRDefault="008D071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8A2CFC" wp14:editId="35EC945E">
            <wp:extent cx="2419350" cy="1560481"/>
            <wp:effectExtent l="0" t="0" r="0" b="1905"/>
            <wp:docPr id="2" name="Рисунок 2" descr="L:\Методический  Совет  и МО\Картинки МС\s2773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s27731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6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</w:t>
      </w:r>
    </w:p>
    <w:p w:rsidR="008D071D" w:rsidRDefault="008D071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47DE" w:rsidRDefault="008D071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</w:t>
      </w:r>
    </w:p>
    <w:p w:rsidR="001247DE" w:rsidRDefault="008D071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 МО учителей естественного, технологического и  обществоведческого цикла</w:t>
      </w:r>
    </w:p>
    <w:p w:rsidR="001247DE" w:rsidRDefault="008D071D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 2023-2024 учебный год</w:t>
      </w:r>
    </w:p>
    <w:p w:rsidR="001247DE" w:rsidRDefault="008D071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Качественный состав МО.</w:t>
      </w:r>
    </w:p>
    <w:p w:rsidR="001247DE" w:rsidRDefault="001247D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4"/>
        <w:tblW w:w="9072" w:type="dxa"/>
        <w:tblInd w:w="1101" w:type="dxa"/>
        <w:tblLook w:val="04A0" w:firstRow="1" w:lastRow="0" w:firstColumn="1" w:lastColumn="0" w:noHBand="0" w:noVBand="1"/>
      </w:tblPr>
      <w:tblGrid>
        <w:gridCol w:w="1558"/>
        <w:gridCol w:w="1133"/>
        <w:gridCol w:w="1566"/>
        <w:gridCol w:w="1334"/>
        <w:gridCol w:w="1597"/>
        <w:gridCol w:w="1884"/>
      </w:tblGrid>
      <w:tr w:rsidR="001247DE">
        <w:trPr>
          <w:trHeight w:val="542"/>
        </w:trPr>
        <w:tc>
          <w:tcPr>
            <w:tcW w:w="1559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учителей</w:t>
            </w:r>
          </w:p>
        </w:tc>
        <w:tc>
          <w:tcPr>
            <w:tcW w:w="2693" w:type="dxa"/>
            <w:gridSpan w:val="2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819" w:type="dxa"/>
            <w:gridSpan w:val="3"/>
          </w:tcPr>
          <w:p w:rsidR="001247DE" w:rsidRDefault="008D071D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1247DE">
        <w:tc>
          <w:tcPr>
            <w:tcW w:w="1559" w:type="dxa"/>
          </w:tcPr>
          <w:p w:rsidR="001247DE" w:rsidRDefault="001247DE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560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специальное.</w:t>
            </w:r>
          </w:p>
        </w:tc>
        <w:tc>
          <w:tcPr>
            <w:tcW w:w="1335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99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85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занимаемой должности</w:t>
            </w:r>
          </w:p>
        </w:tc>
      </w:tr>
      <w:tr w:rsidR="001247DE">
        <w:tc>
          <w:tcPr>
            <w:tcW w:w="1559" w:type="dxa"/>
          </w:tcPr>
          <w:p w:rsidR="001247DE" w:rsidRDefault="002D3CC8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1247DE" w:rsidRDefault="002D3CC8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247DE" w:rsidRDefault="008D071D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1247DE" w:rsidRDefault="008D071D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9" w:type="dxa"/>
          </w:tcPr>
          <w:p w:rsidR="001247DE" w:rsidRDefault="008D071D">
            <w:pPr>
              <w:spacing w:after="0" w:line="240" w:lineRule="auto"/>
              <w:ind w:left="709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5" w:type="dxa"/>
          </w:tcPr>
          <w:p w:rsidR="001247DE" w:rsidRDefault="008D071D">
            <w:pPr>
              <w:spacing w:after="0" w:line="240" w:lineRule="auto"/>
              <w:ind w:left="709"/>
              <w:jc w:val="center"/>
              <w:rPr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</w:tr>
    </w:tbl>
    <w:p w:rsidR="001247DE" w:rsidRDefault="001247D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7DE" w:rsidRDefault="008D071D">
      <w:pPr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истекшем учебном году аттестовалась учитель биологии и химии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Краасюченко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М.С., учитель истории и обществознания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О.П., Ибрагимова Л.С.</w:t>
      </w:r>
    </w:p>
    <w:p w:rsidR="001247DE" w:rsidRDefault="008D071D">
      <w:pPr>
        <w:spacing w:after="0" w:line="230" w:lineRule="exact"/>
        <w:ind w:left="993" w:right="274"/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2. В 2023-2024 учебном году коллектив школы продолжил работу над методической темой: «</w:t>
      </w:r>
      <w:r>
        <w:rPr>
          <w:rStyle w:val="24"/>
          <w:rFonts w:eastAsiaTheme="minorHAnsi"/>
        </w:rPr>
        <w:t>Повышение профессиональной  компетенции учителя в условиях реализации ФГОС».</w:t>
      </w:r>
    </w:p>
    <w:p w:rsidR="001247DE" w:rsidRDefault="008D071D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В соответствии с этой темой была выбрана и тема МО учителей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естественного, технологического и  обществоведческого цикла за  2023-2024 учебный год</w:t>
      </w:r>
    </w:p>
    <w:p w:rsidR="001247DE" w:rsidRDefault="008D071D">
      <w:pPr>
        <w:pStyle w:val="25"/>
        <w:shd w:val="clear" w:color="auto" w:fill="auto"/>
        <w:spacing w:before="0" w:after="0" w:line="230" w:lineRule="exact"/>
        <w:ind w:left="993" w:right="274" w:firstLine="0"/>
        <w:jc w:val="both"/>
        <w:rPr>
          <w:rFonts w:eastAsia="Batang"/>
          <w:sz w:val="24"/>
          <w:szCs w:val="24"/>
          <w:lang w:eastAsia="ru-RU"/>
        </w:rPr>
      </w:pPr>
      <w:r>
        <w:rPr>
          <w:rFonts w:eastAsia="Batang"/>
          <w:sz w:val="24"/>
          <w:szCs w:val="24"/>
          <w:lang w:eastAsia="ru-RU"/>
        </w:rPr>
        <w:t xml:space="preserve"> «</w:t>
      </w:r>
      <w:r>
        <w:t>Совершенствование творческого потенциала личности учителя и ученика в условиях реализации ФГОС II поколения</w:t>
      </w:r>
      <w:r>
        <w:rPr>
          <w:rFonts w:eastAsia="Batang"/>
          <w:sz w:val="24"/>
          <w:szCs w:val="24"/>
          <w:lang w:eastAsia="ru-RU"/>
        </w:rPr>
        <w:t>» и проведена работа МО учителей.</w:t>
      </w:r>
    </w:p>
    <w:p w:rsidR="001247DE" w:rsidRDefault="008D071D">
      <w:pPr>
        <w:tabs>
          <w:tab w:val="left" w:pos="180"/>
        </w:tabs>
        <w:spacing w:after="0" w:line="240" w:lineRule="auto"/>
        <w:ind w:left="99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Повышение квалификации учителей МО осуществлялось через участие в работе районного ШМО учителей, участие в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вебинарах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>, участие учителей в различных дистанционных мероприятиях и через самообразование.</w:t>
      </w:r>
    </w:p>
    <w:p w:rsidR="001247DE" w:rsidRDefault="008D071D">
      <w:pPr>
        <w:ind w:left="993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Темы для самообразования учителей были выбраны в соответствии с методической темой МО:</w:t>
      </w:r>
    </w:p>
    <w:p w:rsidR="001247DE" w:rsidRDefault="001247DE">
      <w:pPr>
        <w:tabs>
          <w:tab w:val="left" w:pos="180"/>
        </w:tabs>
        <w:spacing w:after="0" w:line="240" w:lineRule="auto"/>
        <w:ind w:firstLine="709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af4"/>
        <w:tblW w:w="8752" w:type="dxa"/>
        <w:tblInd w:w="1101" w:type="dxa"/>
        <w:tblLook w:val="04A0" w:firstRow="1" w:lastRow="0" w:firstColumn="1" w:lastColumn="0" w:noHBand="0" w:noVBand="1"/>
      </w:tblPr>
      <w:tblGrid>
        <w:gridCol w:w="2272"/>
        <w:gridCol w:w="3275"/>
        <w:gridCol w:w="3205"/>
      </w:tblGrid>
      <w:tr w:rsidR="001247DE">
        <w:tc>
          <w:tcPr>
            <w:tcW w:w="2272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ФИОучителя</w:t>
            </w:r>
            <w:proofErr w:type="spellEnd"/>
          </w:p>
        </w:tc>
        <w:tc>
          <w:tcPr>
            <w:tcW w:w="327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Практический выход</w:t>
            </w:r>
          </w:p>
        </w:tc>
      </w:tr>
      <w:tr w:rsidR="001247DE">
        <w:tc>
          <w:tcPr>
            <w:tcW w:w="2272" w:type="dxa"/>
          </w:tcPr>
          <w:p w:rsidR="001247DE" w:rsidRDefault="008D07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</w:t>
            </w:r>
          </w:p>
        </w:tc>
        <w:tc>
          <w:tcPr>
            <w:tcW w:w="3275" w:type="dxa"/>
          </w:tcPr>
          <w:p w:rsidR="001247DE" w:rsidRDefault="008D071D">
            <w:pPr>
              <w:tabs>
                <w:tab w:val="left" w:pos="18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профессиональных компетенций учителя истории в условиях внедрения ФГОС СОО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Доклад по теме самообразования, открытые уроки, внеклассные мероприятия в рамках «Недели истории»</w:t>
            </w:r>
          </w:p>
        </w:tc>
      </w:tr>
      <w:tr w:rsidR="001247DE">
        <w:tc>
          <w:tcPr>
            <w:tcW w:w="2272" w:type="dxa"/>
          </w:tcPr>
          <w:p w:rsidR="001247DE" w:rsidRDefault="008D071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75" w:type="dxa"/>
          </w:tcPr>
          <w:p w:rsidR="001247DE" w:rsidRDefault="008D07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Активные формы и методы</w:t>
            </w:r>
          </w:p>
          <w:p w:rsidR="001247DE" w:rsidRDefault="008D07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на уроках истории в условиях введения ФГОС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Доклад по теме самообразования, открытые уроки.</w:t>
            </w:r>
          </w:p>
        </w:tc>
      </w:tr>
      <w:tr w:rsidR="001247DE">
        <w:tc>
          <w:tcPr>
            <w:tcW w:w="2272" w:type="dxa"/>
          </w:tcPr>
          <w:p w:rsidR="001247DE" w:rsidRDefault="008D071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С.Н.</w:t>
            </w:r>
          </w:p>
        </w:tc>
        <w:tc>
          <w:tcPr>
            <w:tcW w:w="3275" w:type="dxa"/>
          </w:tcPr>
          <w:p w:rsidR="001247DE" w:rsidRDefault="008D071D">
            <w:pPr>
              <w:tabs>
                <w:tab w:val="left" w:pos="18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Применение современных образовательных технологий на уроках химии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ФГОС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 xml:space="preserve">Доклад по теме самообразования, открытые уроки, внеклассные мероприятия в рамках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«Недели биологии, химии, географии»</w:t>
            </w:r>
          </w:p>
        </w:tc>
      </w:tr>
      <w:tr w:rsidR="001247DE">
        <w:tc>
          <w:tcPr>
            <w:tcW w:w="2272" w:type="dxa"/>
          </w:tcPr>
          <w:p w:rsidR="001247DE" w:rsidRDefault="008D07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Тунян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327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Развитие мотивации на уроках технологии как средство повышения уровня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Доклад по теме самообразования</w:t>
            </w:r>
          </w:p>
        </w:tc>
      </w:tr>
      <w:tr w:rsidR="001247DE">
        <w:tc>
          <w:tcPr>
            <w:tcW w:w="2272" w:type="dxa"/>
          </w:tcPr>
          <w:p w:rsidR="001247DE" w:rsidRDefault="008D0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75" w:type="dxa"/>
          </w:tcPr>
          <w:p w:rsidR="001247DE" w:rsidRDefault="008D071D">
            <w:pPr>
              <w:tabs>
                <w:tab w:val="left" w:pos="18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учебно-познавательных компетенций через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подход на уроках биологии</w:t>
            </w:r>
          </w:p>
        </w:tc>
        <w:tc>
          <w:tcPr>
            <w:tcW w:w="3205" w:type="dxa"/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Доклад по теме самообразования, открытые уроки.</w:t>
            </w:r>
          </w:p>
        </w:tc>
      </w:tr>
      <w:tr w:rsidR="001247DE">
        <w:tc>
          <w:tcPr>
            <w:tcW w:w="2272" w:type="dxa"/>
            <w:tcBorders>
              <w:top w:val="nil"/>
            </w:tcBorders>
          </w:tcPr>
          <w:p w:rsidR="001247DE" w:rsidRDefault="008D07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3275" w:type="dxa"/>
            <w:tcBorders>
              <w:top w:val="nil"/>
            </w:tcBorders>
          </w:tcPr>
          <w:p w:rsidR="001247DE" w:rsidRDefault="008D07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Тестовый контроль знаний как метод подготовки учащихся к итоговой аттестации в условиях ФГОС ООО</w:t>
            </w:r>
          </w:p>
        </w:tc>
        <w:tc>
          <w:tcPr>
            <w:tcW w:w="3205" w:type="dxa"/>
            <w:tcBorders>
              <w:top w:val="nil"/>
            </w:tcBorders>
          </w:tcPr>
          <w:p w:rsidR="001247DE" w:rsidRDefault="008D071D">
            <w:pPr>
              <w:tabs>
                <w:tab w:val="left" w:pos="180"/>
              </w:tabs>
              <w:spacing w:after="0" w:line="240" w:lineRule="auto"/>
              <w:rPr>
                <w:rFonts w:eastAsia="Batang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Доклад по теме самообразования, внеклассные мероприятия</w:t>
            </w:r>
          </w:p>
        </w:tc>
      </w:tr>
    </w:tbl>
    <w:p w:rsidR="001247DE" w:rsidRDefault="001247DE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247DE" w:rsidRDefault="008D071D">
      <w:pPr>
        <w:tabs>
          <w:tab w:val="left" w:pos="180"/>
        </w:tabs>
        <w:spacing w:after="0" w:line="240" w:lineRule="auto"/>
        <w:ind w:left="993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Работая в этом ключе, учителя обращали внимание на создание психологической комфортности в классе, учитывали психологические особенности учащихся. Учителя изучали методы проведения современного урока, посещали открытые мероприятия по изучению и внедрению новых технологий, совершенствующих процесс преподавания и изучения биологии, химии, географии, истории, обществознания семинары на базе  школ Азовского района.</w:t>
      </w:r>
    </w:p>
    <w:p w:rsidR="001247DE" w:rsidRDefault="001247DE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247DE" w:rsidRDefault="001247DE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247DE" w:rsidRDefault="008D071D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Batang" w:hAnsi="Times New Roman" w:cs="Times New Roman"/>
          <w:sz w:val="24"/>
          <w:szCs w:val="24"/>
          <w:u w:val="single"/>
          <w:lang w:eastAsia="ru-RU"/>
        </w:rPr>
        <w:t>Изучение практики работы учителей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</w:p>
    <w:p w:rsidR="001247DE" w:rsidRDefault="008D071D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Учителями МО в течение учебного года были проведены открытые уроки:</w:t>
      </w:r>
    </w:p>
    <w:p w:rsidR="001247DE" w:rsidRDefault="008D071D">
      <w:pPr>
        <w:pStyle w:val="af1"/>
        <w:tabs>
          <w:tab w:val="left" w:pos="180"/>
        </w:tabs>
        <w:spacing w:after="0" w:line="240" w:lineRule="auto"/>
        <w:ind w:left="709"/>
        <w:jc w:val="center"/>
        <w:rPr>
          <w:rFonts w:ascii="Times New Roman" w:eastAsia="Batang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i/>
          <w:sz w:val="24"/>
          <w:szCs w:val="24"/>
          <w:lang w:eastAsia="ru-RU"/>
        </w:rPr>
        <w:t>Уроки с использованием ИКТ</w:t>
      </w:r>
    </w:p>
    <w:tbl>
      <w:tblPr>
        <w:tblStyle w:val="af4"/>
        <w:tblW w:w="8973" w:type="dxa"/>
        <w:tblInd w:w="880" w:type="dxa"/>
        <w:tblLook w:val="04A0" w:firstRow="1" w:lastRow="0" w:firstColumn="1" w:lastColumn="0" w:noHBand="0" w:noVBand="1"/>
      </w:tblPr>
      <w:tblGrid>
        <w:gridCol w:w="2993"/>
        <w:gridCol w:w="1794"/>
        <w:gridCol w:w="4186"/>
      </w:tblGrid>
      <w:tr w:rsidR="001247DE">
        <w:tc>
          <w:tcPr>
            <w:tcW w:w="2993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rFonts w:eastAsia="Batang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ФИО учителя</w:t>
            </w:r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rFonts w:eastAsia="Batang"/>
                <w:b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rFonts w:eastAsia="Batang"/>
                <w:b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1247DE">
        <w:tc>
          <w:tcPr>
            <w:tcW w:w="299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</w:t>
            </w:r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Семья как малая группа</w:t>
            </w:r>
          </w:p>
        </w:tc>
      </w:tr>
      <w:tr w:rsidR="001247DE">
        <w:tc>
          <w:tcPr>
            <w:tcW w:w="299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nos" w:eastAsia="Batang" w:hAnsi="Tinos" w:cs="Times New Roman"/>
                <w:sz w:val="24"/>
                <w:szCs w:val="24"/>
              </w:rPr>
              <w:t>Россия при первых Романовых: перемены в государственном устройстве</w:t>
            </w:r>
          </w:p>
        </w:tc>
      </w:tr>
      <w:tr w:rsidR="001247DE">
        <w:tc>
          <w:tcPr>
            <w:tcW w:w="299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С.Н.</w:t>
            </w:r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Скорость химических реакций</w:t>
            </w:r>
          </w:p>
        </w:tc>
      </w:tr>
      <w:tr w:rsidR="001247DE">
        <w:tc>
          <w:tcPr>
            <w:tcW w:w="299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Тунян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Аппликации</w:t>
            </w:r>
          </w:p>
        </w:tc>
      </w:tr>
      <w:tr w:rsidR="001247DE">
        <w:tc>
          <w:tcPr>
            <w:tcW w:w="2993" w:type="dxa"/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1794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6" w:type="dxa"/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Росси</w:t>
            </w: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как крупнейшее государство в Евразии</w:t>
            </w:r>
          </w:p>
        </w:tc>
      </w:tr>
      <w:tr w:rsidR="001247DE">
        <w:tc>
          <w:tcPr>
            <w:tcW w:w="2993" w:type="dxa"/>
            <w:tcBorders>
              <w:top w:val="nil"/>
            </w:tcBorders>
          </w:tcPr>
          <w:p w:rsidR="001247DE" w:rsidRDefault="008D07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М.С,</w:t>
            </w:r>
          </w:p>
        </w:tc>
        <w:tc>
          <w:tcPr>
            <w:tcW w:w="1794" w:type="dxa"/>
            <w:tcBorders>
              <w:top w:val="nil"/>
            </w:tcBorders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6" w:type="dxa"/>
            <w:tcBorders>
              <w:top w:val="nil"/>
            </w:tcBorders>
          </w:tcPr>
          <w:p w:rsidR="001247DE" w:rsidRDefault="008D071D">
            <w:pPr>
              <w:pStyle w:val="af1"/>
              <w:tabs>
                <w:tab w:val="left" w:pos="180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организмов  и их классификация</w:t>
            </w:r>
          </w:p>
        </w:tc>
      </w:tr>
    </w:tbl>
    <w:p w:rsidR="001247DE" w:rsidRDefault="001247DE">
      <w:pPr>
        <w:pStyle w:val="af1"/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1247DE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Данные уроки способствовали лучшему усвоению программного материала и развитию интереса к предмету.  В рамках недели  предметов естественного цикла были проведены конкурсы кроссвордов, оригами. Следует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отметить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,ч</w:t>
      </w:r>
      <w:proofErr w:type="gram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>то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в школе  было организовано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взаимопосещение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данных открытых мероприятий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учителями,что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говорит о достаточно высоком уровне организации по обмену опытом. Хочется также отметить, что много детей изъявляют желание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участвоватьв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конкурсах</w:t>
      </w:r>
      <w:proofErr w:type="gram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различного уровня, что говорит об интересе к получению дополнительной информации учениками. </w:t>
      </w:r>
    </w:p>
    <w:p w:rsidR="001247DE" w:rsidRPr="001C0143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C014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6.</w:t>
      </w:r>
      <w:r w:rsidRPr="001C0143">
        <w:rPr>
          <w:rFonts w:ascii="Times New Roman" w:eastAsia="Batang" w:hAnsi="Times New Roman" w:cs="Times New Roman"/>
          <w:b/>
          <w:sz w:val="24"/>
          <w:szCs w:val="24"/>
          <w:u w:val="single"/>
          <w:lang w:eastAsia="ru-RU"/>
        </w:rPr>
        <w:t>Внеурочная работа</w:t>
      </w:r>
      <w:r w:rsidRPr="001C0143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.</w:t>
      </w:r>
    </w:p>
    <w:p w:rsidR="001247DE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Результатом целенаправленной работы над повышением интеллектуального уровня обучаемых является активное участие учащихся школы в дистанционных и школьных  предметных олимпиадах и конкурсах.</w:t>
      </w:r>
    </w:p>
    <w:p w:rsidR="001247DE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Нужно отметить, что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результатырайонных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олимпиад по биологии, химии, географии, истории, обществознанию говорят об отсутствии прочных базовых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знаний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ru-RU"/>
        </w:rPr>
        <w:t>,о</w:t>
      </w:r>
      <w:proofErr w:type="spellEnd"/>
      <w:proofErr w:type="gramEnd"/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недостаточном развитии интереса к получению дополнительной информации..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 xml:space="preserve">Учащиеся нашей школы принимали участие также в дистанционных олимпиадах как по </w:t>
      </w:r>
      <w:r>
        <w:rPr>
          <w:rFonts w:eastAsia="Batang"/>
        </w:rPr>
        <w:t>биологии, химии, географии, истории, обществознанию</w:t>
      </w:r>
      <w:r>
        <w:rPr>
          <w:color w:val="000000"/>
        </w:rPr>
        <w:t>, научно – практических конференциях по краеведению в рамках сетевого взаимодействия и занимали призовые места.</w:t>
      </w:r>
    </w:p>
    <w:p w:rsidR="001247DE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Работа с учащимися, имеющими низкую мотивацию к обучению.</w:t>
      </w:r>
    </w:p>
    <w:p w:rsidR="001247DE" w:rsidRDefault="008D071D">
      <w:pPr>
        <w:tabs>
          <w:tab w:val="left" w:pos="180"/>
        </w:tabs>
        <w:spacing w:after="0" w:line="240" w:lineRule="auto"/>
        <w:ind w:left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В течение учебного года в школе велась работа со слабо мотивированными учащимися: это дополнительные занятия, также индивидуальные консультации.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rPr>
          <w:color w:val="000000"/>
        </w:rPr>
      </w:pPr>
      <w:r>
        <w:rPr>
          <w:color w:val="000000"/>
        </w:rPr>
        <w:t>В марте, апреле, мае были проведены всероссийские проверочные работы в 5-6 классах по</w:t>
      </w:r>
      <w:r>
        <w:rPr>
          <w:rFonts w:eastAsia="Batang"/>
        </w:rPr>
        <w:t xml:space="preserve"> биологии,  географии,  истори</w:t>
      </w:r>
      <w:r>
        <w:rPr>
          <w:color w:val="000000"/>
        </w:rPr>
        <w:t xml:space="preserve">и, </w:t>
      </w:r>
      <w:r>
        <w:rPr>
          <w:rFonts w:eastAsia="Batang"/>
        </w:rPr>
        <w:t>обществознанию</w:t>
      </w:r>
      <w:r>
        <w:rPr>
          <w:color w:val="000000"/>
        </w:rPr>
        <w:t xml:space="preserve"> в 11 классе по</w:t>
      </w:r>
      <w:r>
        <w:rPr>
          <w:rFonts w:eastAsia="Batang"/>
        </w:rPr>
        <w:t xml:space="preserve"> географии,  истори</w:t>
      </w:r>
      <w:r>
        <w:rPr>
          <w:color w:val="000000"/>
        </w:rPr>
        <w:t xml:space="preserve">и, </w:t>
      </w:r>
      <w:r>
        <w:rPr>
          <w:rFonts w:eastAsia="Batang"/>
        </w:rPr>
        <w:t>обществознанию</w:t>
      </w:r>
      <w:r>
        <w:rPr>
          <w:color w:val="000000"/>
        </w:rPr>
        <w:t xml:space="preserve"> (анализ сдан в учебную часть). В экзамены за учебный год в формате ОГЭ и ЕГЭ, где объективно отслеживались результаты деятельности педагогов.</w:t>
      </w:r>
    </w:p>
    <w:p w:rsidR="001247DE" w:rsidRDefault="001247DE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proofErr w:type="gramStart"/>
      <w:r>
        <w:rPr>
          <w:color w:val="000000"/>
        </w:rPr>
        <w:t>Исходя из анализа работы МО учителей можно сделать</w:t>
      </w:r>
      <w:proofErr w:type="gramEnd"/>
      <w:r>
        <w:rPr>
          <w:color w:val="000000"/>
        </w:rPr>
        <w:t xml:space="preserve"> выводы: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  <w:lang w:val="en-US"/>
        </w:rPr>
        <w:t>I</w:t>
      </w:r>
      <w:r>
        <w:rPr>
          <w:color w:val="000000"/>
        </w:rPr>
        <w:t>. Позитивными тенденциями работы МО являются: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-Целенаправленное изучение методической литературы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-формирование положительной мотивации к творческой и исследовательской деятельности, как способу достижения практической направленности знаний.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  <w:lang w:val="en-US"/>
        </w:rPr>
        <w:t>II</w:t>
      </w:r>
      <w:r>
        <w:rPr>
          <w:color w:val="000000"/>
        </w:rPr>
        <w:t>. Негативными тенденциями являются: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1.Моделирование УВП на приближение к конкретному ученику.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2.Формирование способов мышления, обеспечивающих понимание и производство новых знаний.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 xml:space="preserve">3. Обучение на </w:t>
      </w:r>
      <w:proofErr w:type="spellStart"/>
      <w:r>
        <w:rPr>
          <w:color w:val="000000"/>
        </w:rPr>
        <w:t>деятельностном</w:t>
      </w:r>
      <w:proofErr w:type="spellEnd"/>
      <w:r>
        <w:rPr>
          <w:color w:val="000000"/>
        </w:rPr>
        <w:t xml:space="preserve"> подходе.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4.Работа с сильными детьми.</w:t>
      </w:r>
    </w:p>
    <w:p w:rsidR="001247DE" w:rsidRDefault="008D071D">
      <w:pPr>
        <w:pStyle w:val="af0"/>
        <w:shd w:val="clear" w:color="auto" w:fill="FFFFFF"/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5.Обмен опытом работы между учителями.</w:t>
      </w:r>
    </w:p>
    <w:p w:rsidR="001247DE" w:rsidRDefault="001247DE">
      <w:pPr>
        <w:pStyle w:val="af0"/>
        <w:shd w:val="clear" w:color="auto" w:fill="FFFFFF"/>
        <w:spacing w:beforeAutospacing="0" w:after="0" w:afterAutospacing="0"/>
        <w:ind w:firstLine="709"/>
        <w:jc w:val="both"/>
        <w:rPr>
          <w:color w:val="000000"/>
        </w:rPr>
      </w:pPr>
    </w:p>
    <w:p w:rsidR="001247DE" w:rsidRDefault="008D071D">
      <w:pPr>
        <w:pStyle w:val="af0"/>
        <w:shd w:val="clear" w:color="auto" w:fill="FFFFFF"/>
        <w:tabs>
          <w:tab w:val="left" w:pos="709"/>
        </w:tabs>
        <w:spacing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>На основании анализа МО, указанных как позитивных, так и негативных тенденций, и, учитывая реальные возможности каждого учителя в 2023-2024 учебном году работать над решением следующих задач: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Систематизировать работу учителей МО по обмену опытом.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Повышать профессиональную квалификацию учителей МО, используя обучающие семинары, курсы повышения квалификации, круглые столы.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Совершенствовать качество преподавания предметов естественного цикла путем внедрения компьютерных технологий.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Развивать творческие и интеллектуальные способности учащихся и интерес к естественно - научным дисциплинам.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 xml:space="preserve">Организовать целенаправленную работу учителей с учащимися, мотивированными на учёбу, через индивидуальный подход на уроках, занятиях в кружках, в </w:t>
      </w:r>
      <w:proofErr w:type="spellStart"/>
      <w:r>
        <w:rPr>
          <w:color w:val="000000"/>
        </w:rPr>
        <w:t>проектно</w:t>
      </w:r>
      <w:proofErr w:type="spellEnd"/>
      <w:r>
        <w:rPr>
          <w:color w:val="000000"/>
        </w:rPr>
        <w:t xml:space="preserve"> - исследовательской деятельности.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Обеспечить выход проектной и исследовательской деятельности учащихся на практические конференции, районные конкурсы и фестивали.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Организовать целенаправленную работу со слабоуспевающими учащимися через индивидуальные задания.</w:t>
      </w:r>
    </w:p>
    <w:p w:rsidR="001247DE" w:rsidRDefault="008D071D">
      <w:pPr>
        <w:pStyle w:val="af0"/>
        <w:numPr>
          <w:ilvl w:val="0"/>
          <w:numId w:val="1"/>
        </w:numPr>
        <w:shd w:val="clear" w:color="auto" w:fill="FFFFFF"/>
        <w:tabs>
          <w:tab w:val="left" w:pos="709"/>
        </w:tabs>
        <w:spacing w:before="280" w:after="0"/>
        <w:ind w:left="709" w:firstLine="0"/>
        <w:jc w:val="both"/>
        <w:rPr>
          <w:color w:val="000000"/>
        </w:rPr>
      </w:pPr>
      <w:r>
        <w:rPr>
          <w:color w:val="000000"/>
        </w:rPr>
        <w:t>Обеспечение преемственности учащихся 4-5 классов, 9-10 классов.</w:t>
      </w:r>
    </w:p>
    <w:p w:rsidR="001247DE" w:rsidRDefault="001247DE">
      <w:pPr>
        <w:pStyle w:val="af0"/>
        <w:shd w:val="clear" w:color="auto" w:fill="FFFFFF"/>
        <w:tabs>
          <w:tab w:val="left" w:pos="709"/>
        </w:tabs>
        <w:spacing w:beforeAutospacing="0" w:after="0" w:afterAutospacing="0"/>
        <w:ind w:left="709"/>
        <w:jc w:val="both"/>
        <w:rPr>
          <w:color w:val="000000"/>
        </w:rPr>
      </w:pPr>
    </w:p>
    <w:p w:rsidR="001247DE" w:rsidRPr="006A00AB" w:rsidRDefault="002D3CC8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A00AB">
        <w:rPr>
          <w:rFonts w:ascii="Times New Roman" w:hAnsi="Times New Roman" w:cs="Times New Roman"/>
          <w:sz w:val="24"/>
          <w:szCs w:val="24"/>
        </w:rPr>
        <w:t xml:space="preserve">Руководитель МО    </w:t>
      </w:r>
      <w:proofErr w:type="spellStart"/>
      <w:r w:rsidR="008D071D" w:rsidRPr="006A00AB">
        <w:rPr>
          <w:rFonts w:ascii="Times New Roman" w:hAnsi="Times New Roman" w:cs="Times New Roman"/>
          <w:sz w:val="24"/>
          <w:szCs w:val="24"/>
        </w:rPr>
        <w:t>Красюченко</w:t>
      </w:r>
      <w:proofErr w:type="spellEnd"/>
      <w:r w:rsidR="008D071D" w:rsidRPr="006A00AB">
        <w:rPr>
          <w:rFonts w:ascii="Times New Roman" w:hAnsi="Times New Roman" w:cs="Times New Roman"/>
          <w:sz w:val="24"/>
          <w:szCs w:val="24"/>
        </w:rPr>
        <w:t xml:space="preserve"> М.С.</w:t>
      </w:r>
    </w:p>
    <w:p w:rsidR="001247DE" w:rsidRPr="006A00AB" w:rsidRDefault="001247DE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1247DE" w:rsidRDefault="001247D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247DE" w:rsidSect="001C0143">
      <w:pgSz w:w="11906" w:h="16838"/>
      <w:pgMar w:top="1134" w:right="851" w:bottom="85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nos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508F"/>
    <w:multiLevelType w:val="multilevel"/>
    <w:tmpl w:val="AE9AF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B35FCF"/>
    <w:multiLevelType w:val="multilevel"/>
    <w:tmpl w:val="CB6A329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6C8198B"/>
    <w:multiLevelType w:val="multilevel"/>
    <w:tmpl w:val="213C81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9A026AD"/>
    <w:multiLevelType w:val="multilevel"/>
    <w:tmpl w:val="D9E22B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</w:lvl>
  </w:abstractNum>
  <w:abstractNum w:abstractNumId="4">
    <w:nsid w:val="5A56672A"/>
    <w:multiLevelType w:val="multilevel"/>
    <w:tmpl w:val="2A660472"/>
    <w:lvl w:ilvl="0">
      <w:start w:val="3"/>
      <w:numFmt w:val="decimal"/>
      <w:lvlText w:val="%1."/>
      <w:lvlJc w:val="left"/>
      <w:pPr>
        <w:tabs>
          <w:tab w:val="num" w:pos="0"/>
        </w:tabs>
        <w:ind w:left="4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0" w:hanging="180"/>
      </w:pPr>
    </w:lvl>
  </w:abstractNum>
  <w:abstractNum w:abstractNumId="5">
    <w:nsid w:val="6E922146"/>
    <w:multiLevelType w:val="multilevel"/>
    <w:tmpl w:val="64326A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>
    <w:nsid w:val="7E764409"/>
    <w:multiLevelType w:val="multilevel"/>
    <w:tmpl w:val="AC4C78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247DE"/>
    <w:rsid w:val="001247DE"/>
    <w:rsid w:val="001C0143"/>
    <w:rsid w:val="002D3CC8"/>
    <w:rsid w:val="004220FC"/>
    <w:rsid w:val="006A00AB"/>
    <w:rsid w:val="008D071D"/>
    <w:rsid w:val="00C35CA9"/>
    <w:rsid w:val="00DB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7D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C339D6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C339D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39D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339D6"/>
    <w:rPr>
      <w:rFonts w:ascii="Tahoma" w:eastAsia="Times New Roman" w:hAnsi="Tahoma" w:cs="Tahoma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qFormat/>
    <w:rsid w:val="00C339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C339D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Название Знак"/>
    <w:basedOn w:val="a0"/>
    <w:qFormat/>
    <w:rsid w:val="00C339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qFormat/>
    <w:rsid w:val="00C339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qFormat/>
    <w:rsid w:val="00C339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C339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C339D6"/>
  </w:style>
  <w:style w:type="character" w:customStyle="1" w:styleId="-">
    <w:name w:val="Интернет-ссылка"/>
    <w:basedOn w:val="a0"/>
    <w:uiPriority w:val="99"/>
    <w:semiHidden/>
    <w:unhideWhenUsed/>
    <w:rsid w:val="00EA58C1"/>
    <w:rPr>
      <w:color w:val="0000FF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B501B4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basedOn w:val="a0"/>
    <w:qFormat/>
    <w:rsid w:val="0012388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4">
    <w:name w:val="Основной текст (2)"/>
    <w:basedOn w:val="23"/>
    <w:qFormat/>
    <w:rsid w:val="0012388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single"/>
      <w:lang w:val="ru-RU"/>
    </w:rPr>
  </w:style>
  <w:style w:type="character" w:customStyle="1" w:styleId="a7">
    <w:name w:val="Основной текст_"/>
    <w:basedOn w:val="a0"/>
    <w:link w:val="25"/>
    <w:qFormat/>
    <w:rsid w:val="0012388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7"/>
    <w:qFormat/>
    <w:rsid w:val="00535AB5"/>
    <w:rPr>
      <w:rFonts w:ascii="Times New Roman" w:eastAsia="Times New Roman" w:hAnsi="Times New Roman" w:cs="Times New Roman"/>
      <w:color w:val="000000"/>
      <w:spacing w:val="0"/>
      <w:w w:val="100"/>
      <w:sz w:val="23"/>
      <w:szCs w:val="23"/>
      <w:shd w:val="clear" w:color="auto" w:fill="FFFFFF"/>
      <w:lang w:val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C339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qFormat/>
    <w:rsid w:val="00C339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rsid w:val="00C339D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qFormat/>
    <w:rsid w:val="00C33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C339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qFormat/>
    <w:rsid w:val="00085DB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085DB4"/>
    <w:pPr>
      <w:ind w:left="720"/>
      <w:contextualSpacing/>
    </w:pPr>
  </w:style>
  <w:style w:type="paragraph" w:styleId="af2">
    <w:name w:val="Balloon Text"/>
    <w:basedOn w:val="a"/>
    <w:uiPriority w:val="99"/>
    <w:semiHidden/>
    <w:unhideWhenUsed/>
    <w:qFormat/>
    <w:rsid w:val="00B501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5">
    <w:name w:val="Основной текст2"/>
    <w:basedOn w:val="a"/>
    <w:link w:val="a7"/>
    <w:qFormat/>
    <w:rsid w:val="00123885"/>
    <w:pPr>
      <w:widowControl w:val="0"/>
      <w:shd w:val="clear" w:color="auto" w:fill="FFFFFF"/>
      <w:spacing w:before="60" w:after="60" w:line="240" w:lineRule="auto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3">
    <w:name w:val="Содержимое врезки"/>
    <w:basedOn w:val="a"/>
    <w:qFormat/>
  </w:style>
  <w:style w:type="numbering" w:customStyle="1" w:styleId="12">
    <w:name w:val="Нет списка1"/>
    <w:semiHidden/>
    <w:qFormat/>
    <w:rsid w:val="00C339D6"/>
  </w:style>
  <w:style w:type="table" w:styleId="af4">
    <w:name w:val="Table Grid"/>
    <w:basedOn w:val="a1"/>
    <w:uiPriority w:val="59"/>
    <w:rsid w:val="00C339D6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9CA23-1FCE-4959-94BE-91592CAF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документ1</dc:creator>
  <dc:description/>
  <cp:lastModifiedBy>Наталья</cp:lastModifiedBy>
  <cp:revision>16</cp:revision>
  <cp:lastPrinted>2020-01-10T08:40:00Z</cp:lastPrinted>
  <dcterms:created xsi:type="dcterms:W3CDTF">2022-04-13T06:30:00Z</dcterms:created>
  <dcterms:modified xsi:type="dcterms:W3CDTF">2024-08-13T06:52:00Z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